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5B" w:rsidRDefault="004B485B" w:rsidP="004B485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EB86CA" wp14:editId="3F9ED1F1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5B" w:rsidRDefault="004B485B" w:rsidP="004B485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4B485B" w:rsidRDefault="004B485B" w:rsidP="004B485B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4B485B" w:rsidTr="008B6CF7">
        <w:tc>
          <w:tcPr>
            <w:tcW w:w="3107" w:type="dxa"/>
            <w:hideMark/>
          </w:tcPr>
          <w:p w:rsidR="004B485B" w:rsidRDefault="008875CC" w:rsidP="008B6CF7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</w:t>
            </w:r>
            <w:r w:rsidR="00FF7C0A">
              <w:rPr>
                <w:rFonts w:cs="Times New Roman"/>
                <w:sz w:val="28"/>
                <w:szCs w:val="28"/>
                <w:lang w:eastAsia="ru-RU"/>
              </w:rPr>
              <w:t>.08.2016</w:t>
            </w:r>
            <w:bookmarkStart w:id="0" w:name="_GoBack"/>
            <w:bookmarkEnd w:id="0"/>
          </w:p>
        </w:tc>
        <w:tc>
          <w:tcPr>
            <w:tcW w:w="3107" w:type="dxa"/>
          </w:tcPr>
          <w:p w:rsidR="004B485B" w:rsidRDefault="00774FC5" w:rsidP="008B6CF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  <w:tc>
          <w:tcPr>
            <w:tcW w:w="3000" w:type="dxa"/>
            <w:hideMark/>
          </w:tcPr>
          <w:p w:rsidR="004B485B" w:rsidRDefault="00774FC5" w:rsidP="008B6CF7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27/201</w:t>
            </w:r>
          </w:p>
        </w:tc>
      </w:tr>
    </w:tbl>
    <w:p w:rsidR="004B485B" w:rsidRPr="00774FC5" w:rsidRDefault="004B485B" w:rsidP="004B485B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774FC5">
        <w:rPr>
          <w:rFonts w:cs="Times New Roman"/>
          <w:b/>
          <w:lang w:eastAsia="ru-RU"/>
        </w:rPr>
        <w:t>с</w:t>
      </w:r>
      <w:proofErr w:type="gramEnd"/>
      <w:r w:rsidRPr="00774FC5">
        <w:rPr>
          <w:rFonts w:cs="Times New Roman"/>
          <w:b/>
          <w:lang w:eastAsia="ru-RU"/>
        </w:rPr>
        <w:t>. Михайловка</w:t>
      </w:r>
    </w:p>
    <w:p w:rsidR="004B485B" w:rsidRDefault="004B485B" w:rsidP="004B485B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Об аннулировании регистрации</w:t>
      </w: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кандидата в депутаты  муниципального </w:t>
      </w: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комитета </w:t>
      </w:r>
      <w:r w:rsidR="008875CC">
        <w:rPr>
          <w:rFonts w:cs="Times New Roman"/>
          <w:sz w:val="28"/>
          <w:szCs w:val="28"/>
          <w:lang w:eastAsia="ru-RU"/>
        </w:rPr>
        <w:t xml:space="preserve">Михайловского </w:t>
      </w:r>
      <w:r>
        <w:rPr>
          <w:rFonts w:cs="Times New Roman"/>
          <w:sz w:val="28"/>
          <w:szCs w:val="28"/>
          <w:lang w:eastAsia="ru-RU"/>
        </w:rPr>
        <w:t>сельского поселения</w:t>
      </w:r>
    </w:p>
    <w:p w:rsidR="00774FC5" w:rsidRDefault="00774FC5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Михайловского муниципального района</w:t>
      </w:r>
    </w:p>
    <w:p w:rsidR="00774FC5" w:rsidRDefault="00774FC5" w:rsidP="004B485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третьего созыва </w:t>
      </w:r>
      <w:r w:rsidR="008875CC">
        <w:rPr>
          <w:rFonts w:cs="Times New Roman"/>
          <w:sz w:val="28"/>
          <w:szCs w:val="28"/>
        </w:rPr>
        <w:t xml:space="preserve">по </w:t>
      </w:r>
      <w:proofErr w:type="spellStart"/>
      <w:r w:rsidR="008875CC">
        <w:rPr>
          <w:rFonts w:cs="Times New Roman"/>
          <w:sz w:val="28"/>
          <w:szCs w:val="28"/>
        </w:rPr>
        <w:t>пятнадцатимандатному</w:t>
      </w:r>
      <w:proofErr w:type="spellEnd"/>
      <w:r w:rsidR="008875CC">
        <w:rPr>
          <w:rFonts w:cs="Times New Roman"/>
          <w:sz w:val="28"/>
          <w:szCs w:val="28"/>
        </w:rPr>
        <w:t xml:space="preserve"> </w:t>
      </w:r>
    </w:p>
    <w:p w:rsidR="008875CC" w:rsidRDefault="008875CC" w:rsidP="004B485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избирательному</w:t>
      </w:r>
      <w:r w:rsidR="005A63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округу Васюткина А.А.</w:t>
      </w:r>
    </w:p>
    <w:p w:rsidR="00774FC5" w:rsidRDefault="00774FC5" w:rsidP="004B485B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Рассмотрев заявление </w:t>
      </w:r>
      <w:r w:rsidR="008875CC">
        <w:rPr>
          <w:rFonts w:cs="Times New Roman"/>
          <w:sz w:val="28"/>
          <w:szCs w:val="28"/>
        </w:rPr>
        <w:t xml:space="preserve">Алексея Анатольевича </w:t>
      </w:r>
      <w:proofErr w:type="gramStart"/>
      <w:r w:rsidR="008875CC">
        <w:rPr>
          <w:rFonts w:cs="Times New Roman"/>
          <w:sz w:val="28"/>
          <w:szCs w:val="28"/>
        </w:rPr>
        <w:t>Васюткина</w:t>
      </w:r>
      <w:proofErr w:type="gramEnd"/>
      <w:r w:rsidR="008875C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снятии своей кандидатуры  зарегистрированного кандидата в депутаты муниципального комитета </w:t>
      </w:r>
      <w:r w:rsidR="008875CC">
        <w:rPr>
          <w:rFonts w:cs="Times New Roman"/>
          <w:sz w:val="28"/>
          <w:szCs w:val="28"/>
        </w:rPr>
        <w:t xml:space="preserve">Михайловского </w:t>
      </w:r>
      <w:r>
        <w:rPr>
          <w:rFonts w:cs="Times New Roman"/>
          <w:sz w:val="28"/>
          <w:szCs w:val="28"/>
        </w:rPr>
        <w:t>сельского поселения</w:t>
      </w:r>
      <w:r w:rsidR="00774FC5">
        <w:rPr>
          <w:rFonts w:cs="Times New Roman"/>
          <w:sz w:val="28"/>
          <w:szCs w:val="28"/>
        </w:rPr>
        <w:t xml:space="preserve"> Михайловского муниципального района третьего созыва </w:t>
      </w:r>
      <w:r w:rsidR="008875CC">
        <w:rPr>
          <w:rFonts w:cs="Times New Roman"/>
          <w:sz w:val="28"/>
          <w:szCs w:val="28"/>
        </w:rPr>
        <w:t xml:space="preserve"> по </w:t>
      </w:r>
      <w:proofErr w:type="spellStart"/>
      <w:r w:rsidR="008875CC">
        <w:rPr>
          <w:rFonts w:cs="Times New Roman"/>
          <w:sz w:val="28"/>
          <w:szCs w:val="28"/>
        </w:rPr>
        <w:t>пятнадцатим</w:t>
      </w:r>
      <w:r w:rsidR="00774FC5">
        <w:rPr>
          <w:rFonts w:cs="Times New Roman"/>
          <w:sz w:val="28"/>
          <w:szCs w:val="28"/>
        </w:rPr>
        <w:t>андатному</w:t>
      </w:r>
      <w:proofErr w:type="spellEnd"/>
      <w:r w:rsidR="00774FC5">
        <w:rPr>
          <w:rFonts w:cs="Times New Roman"/>
          <w:sz w:val="28"/>
          <w:szCs w:val="28"/>
        </w:rPr>
        <w:t xml:space="preserve"> избирательному округу</w:t>
      </w:r>
      <w:r>
        <w:rPr>
          <w:rFonts w:cs="Times New Roman"/>
          <w:sz w:val="28"/>
          <w:szCs w:val="28"/>
        </w:rPr>
        <w:t>,  р</w:t>
      </w:r>
      <w:r w:rsidR="008875CC">
        <w:rPr>
          <w:rFonts w:cs="Times New Roman"/>
          <w:sz w:val="28"/>
          <w:szCs w:val="28"/>
        </w:rPr>
        <w:t>уководствуясь частью 1 статьи 50</w:t>
      </w:r>
      <w:r>
        <w:rPr>
          <w:rFonts w:cs="Times New Roman"/>
          <w:sz w:val="28"/>
          <w:szCs w:val="28"/>
        </w:rPr>
        <w:t xml:space="preserve"> Избирательного кодекса Приморского края</w:t>
      </w:r>
      <w:r w:rsidR="008875C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РЕШИЛА:</w:t>
      </w:r>
    </w:p>
    <w:p w:rsidR="008875CC" w:rsidRDefault="004B485B" w:rsidP="004B485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  Аннулировать регистрацию кандидата  в депутаты  муниципального комитета </w:t>
      </w:r>
      <w:r w:rsidR="008875CC">
        <w:rPr>
          <w:rFonts w:cs="Times New Roman"/>
          <w:sz w:val="28"/>
          <w:szCs w:val="28"/>
        </w:rPr>
        <w:t xml:space="preserve">Михайловского </w:t>
      </w:r>
      <w:r>
        <w:rPr>
          <w:rFonts w:cs="Times New Roman"/>
          <w:sz w:val="28"/>
          <w:szCs w:val="28"/>
        </w:rPr>
        <w:t>сельского поселения</w:t>
      </w:r>
      <w:r w:rsidR="00774FC5">
        <w:rPr>
          <w:rFonts w:cs="Times New Roman"/>
          <w:sz w:val="28"/>
          <w:szCs w:val="28"/>
        </w:rPr>
        <w:t xml:space="preserve"> Михайловского муниципального района третьего созыва </w:t>
      </w:r>
      <w:r w:rsidR="008875CC">
        <w:rPr>
          <w:rFonts w:cs="Times New Roman"/>
          <w:sz w:val="28"/>
          <w:szCs w:val="28"/>
        </w:rPr>
        <w:t xml:space="preserve"> по </w:t>
      </w:r>
      <w:proofErr w:type="spellStart"/>
      <w:r w:rsidR="008875CC">
        <w:rPr>
          <w:rFonts w:cs="Times New Roman"/>
          <w:sz w:val="28"/>
          <w:szCs w:val="28"/>
        </w:rPr>
        <w:t>пятнадцатимандатному</w:t>
      </w:r>
      <w:proofErr w:type="spellEnd"/>
      <w:r w:rsidR="008875CC">
        <w:rPr>
          <w:rFonts w:cs="Times New Roman"/>
          <w:sz w:val="28"/>
          <w:szCs w:val="28"/>
        </w:rPr>
        <w:t xml:space="preserve"> избирательному округу Васюткина А.А.</w:t>
      </w:r>
    </w:p>
    <w:p w:rsidR="004B485B" w:rsidRDefault="008875CC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2</w:t>
      </w:r>
      <w:r w:rsidR="004B485B"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  <w:lang w:eastAsia="ru-RU"/>
        </w:rPr>
        <w:t xml:space="preserve">Васюткину Алексею Анатольевичу </w:t>
      </w:r>
      <w:r w:rsidR="004B485B">
        <w:rPr>
          <w:rFonts w:cs="Times New Roman"/>
          <w:sz w:val="28"/>
          <w:szCs w:val="28"/>
          <w:lang w:eastAsia="ru-RU"/>
        </w:rPr>
        <w:t>предоставить в территориальную избирательную комиссию Михайловского района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</w:t>
      </w:r>
      <w:proofErr w:type="gramStart"/>
      <w:r w:rsidR="004B485B">
        <w:rPr>
          <w:rFonts w:cs="Times New Roman"/>
          <w:sz w:val="28"/>
          <w:szCs w:val="28"/>
          <w:lang w:eastAsia="ru-RU"/>
        </w:rPr>
        <w:t>дств св</w:t>
      </w:r>
      <w:proofErr w:type="gramEnd"/>
      <w:r w:rsidR="004B485B">
        <w:rPr>
          <w:rFonts w:cs="Times New Roman"/>
          <w:sz w:val="28"/>
          <w:szCs w:val="28"/>
          <w:lang w:eastAsia="ru-RU"/>
        </w:rPr>
        <w:t xml:space="preserve">оего избирательного фонда.      </w:t>
      </w:r>
    </w:p>
    <w:p w:rsidR="008875CC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    5.  Направить копию настоящего решения</w:t>
      </w:r>
      <w:r w:rsidR="008875CC">
        <w:rPr>
          <w:rFonts w:cs="Times New Roman"/>
          <w:sz w:val="28"/>
          <w:szCs w:val="28"/>
          <w:lang w:eastAsia="ru-RU"/>
        </w:rPr>
        <w:t xml:space="preserve"> Васюткину А.А.</w:t>
      </w: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6. Опубликовать настоящее решение в районной общественно-политической газете «Вперед».</w:t>
      </w:r>
    </w:p>
    <w:p w:rsidR="004B485B" w:rsidRDefault="004B485B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7.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 решение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Михайловского района  в информационно-телекоммуникационной сети «Интернет». </w:t>
      </w:r>
    </w:p>
    <w:p w:rsidR="008875CC" w:rsidRDefault="008875CC" w:rsidP="004B485B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8875CC" w:rsidRDefault="008875CC" w:rsidP="004B485B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4B485B" w:rsidTr="008B6CF7">
        <w:tc>
          <w:tcPr>
            <w:tcW w:w="6912" w:type="dxa"/>
            <w:hideMark/>
          </w:tcPr>
          <w:p w:rsidR="004B485B" w:rsidRDefault="004B485B" w:rsidP="008B6C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4B485B" w:rsidRDefault="004B485B" w:rsidP="008B6C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4B485B" w:rsidTr="008B6CF7">
        <w:tc>
          <w:tcPr>
            <w:tcW w:w="6912" w:type="dxa"/>
          </w:tcPr>
          <w:p w:rsidR="004B485B" w:rsidRDefault="004B485B" w:rsidP="008B6CF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4B485B" w:rsidRDefault="004B485B" w:rsidP="008B6CF7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4B485B" w:rsidTr="008B6CF7">
        <w:tc>
          <w:tcPr>
            <w:tcW w:w="6912" w:type="dxa"/>
            <w:hideMark/>
          </w:tcPr>
          <w:p w:rsidR="004B485B" w:rsidRDefault="004B485B" w:rsidP="008B6C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4B485B" w:rsidRDefault="008875CC" w:rsidP="008B6C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4B485B" w:rsidRDefault="004B485B" w:rsidP="004B485B">
      <w:pPr>
        <w:spacing w:line="360" w:lineRule="auto"/>
        <w:jc w:val="both"/>
      </w:pPr>
    </w:p>
    <w:p w:rsidR="004B485B" w:rsidRDefault="004B485B" w:rsidP="004B485B"/>
    <w:p w:rsidR="004B485B" w:rsidRDefault="004B485B" w:rsidP="004B485B"/>
    <w:p w:rsidR="004B485B" w:rsidRDefault="004B485B" w:rsidP="004B485B"/>
    <w:p w:rsidR="004B485B" w:rsidRDefault="004B485B" w:rsidP="004B485B"/>
    <w:p w:rsidR="00DC1668" w:rsidRDefault="00DC1668"/>
    <w:sectPr w:rsidR="00DC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5B"/>
    <w:rsid w:val="004B485B"/>
    <w:rsid w:val="005A630D"/>
    <w:rsid w:val="00774FC5"/>
    <w:rsid w:val="008875CC"/>
    <w:rsid w:val="00DC1668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5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2016-08-23T03:39:00Z</cp:lastPrinted>
  <dcterms:created xsi:type="dcterms:W3CDTF">2016-08-15T07:41:00Z</dcterms:created>
  <dcterms:modified xsi:type="dcterms:W3CDTF">2016-08-23T03:39:00Z</dcterms:modified>
</cp:coreProperties>
</file>